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尼泊尔工作签证材料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尼泊尔工作签证是入境尼泊尔以工作活动为目的的申请人办理的签证类型，持有尼泊尔工作签证的游客不能在尼泊尔从事工作活动以外的活动，尼泊尔属于亚洲，签证分类不是很具体，办理难度不大，以下是尼泊尔工作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有关部门/政府部的建议</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宋体"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民政部清关</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劳工处的工作许可证</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以上是办理尼泊尔工作签证所提供的全部材料，但是，尼泊尔工作签证略微难些，请此类签证的申请人认真组织材料，以免被使馆拒签，若还有其他问题可在线咨询尼泊尔签证服务中心签证客服。</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-102870</wp:posOffset>
          </wp:positionH>
          <wp:positionV relativeFrom="paragraph">
            <wp:posOffset>-222250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EB0318"/>
    <w:rsid w:val="3B166A1D"/>
    <w:rsid w:val="4CC6556E"/>
    <w:rsid w:val="510203C0"/>
    <w:rsid w:val="5230658D"/>
    <w:rsid w:val="68EB0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2018-12-19T09:09:00Z</dcterms:created>
  <dc:creator>王乾</dc:creator>
  <cp:lastModifiedBy>王乾</cp:lastModifiedBy>
  <dcterms:modified xsi:type="dcterms:W3CDTF">2019-01-22T10:35:54Z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